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841.xml.htm"/>
      <w:bookmarkStart w:id="1" w:name="kswkform4_17912308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Alverson Luke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5420 LBJ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CSW INDUSTRIALS,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96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815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13,090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408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292.38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12,682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common stock granted to the reporting person pursuant to the issuer's Equity and Incentive Compensation Plan. The shares vest ratably over a three-year period on each annual anniversary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E. Alverson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8461" TargetMode="External"/><Relationship Id="rId5" Type="http://schemas.openxmlformats.org/officeDocument/2006/relationships/hyperlink" Target="http://www.sec.gov/cgi-bin/browse-edgar?action=getcompany&amp;CIK=0001624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3317</Characters>
  <CharactersWithSpaces>3852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